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0D2" w:rsidRDefault="00C520D2">
      <w:bookmarkStart w:id="0" w:name="_GoBack"/>
      <w:bookmarkEnd w:id="0"/>
    </w:p>
    <w:tbl>
      <w:tblPr>
        <w:tblpPr w:leftFromText="180" w:rightFromText="180" w:vertAnchor="text" w:tblpX="-179" w:tblpY="-947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6"/>
      </w:tblGrid>
      <w:tr w:rsidR="00C520D2" w:rsidTr="00C520D2">
        <w:trPr>
          <w:trHeight w:val="1980"/>
        </w:trPr>
        <w:tc>
          <w:tcPr>
            <w:tcW w:w="9936" w:type="dxa"/>
          </w:tcPr>
          <w:p w:rsidR="00C520D2" w:rsidRDefault="00C520D2" w:rsidP="00C520D2"/>
          <w:p w:rsidR="00C520D2" w:rsidRPr="00C520D2" w:rsidRDefault="00C520D2" w:rsidP="00C520D2"/>
          <w:p w:rsidR="00C520D2" w:rsidRPr="00C520D2" w:rsidRDefault="00C520D2" w:rsidP="00C520D2"/>
          <w:p w:rsidR="00C520D2" w:rsidRPr="00C520D2" w:rsidRDefault="00C520D2" w:rsidP="00C520D2"/>
          <w:p w:rsidR="00C520D2" w:rsidRPr="00C520D2" w:rsidRDefault="00C520D2" w:rsidP="00C520D2"/>
          <w:p w:rsidR="00C520D2" w:rsidRDefault="00C520D2" w:rsidP="00C520D2"/>
          <w:p w:rsidR="00C520D2" w:rsidRPr="000D2974" w:rsidRDefault="00C520D2" w:rsidP="00C520D2">
            <w:pPr>
              <w:pStyle w:val="af0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0D2974">
              <w:rPr>
                <w:rFonts w:ascii="Arial" w:hAnsi="Arial" w:cs="Arial"/>
                <w:b w:val="0"/>
                <w:color w:val="FF0000"/>
                <w:sz w:val="20"/>
              </w:rPr>
              <w:t>Данный блок обязателен к заполнению</w:t>
            </w:r>
          </w:p>
          <w:p w:rsidR="00C520D2" w:rsidRPr="00C520D2" w:rsidRDefault="00C520D2" w:rsidP="00C520D2">
            <w:pPr>
              <w:ind w:firstLine="708"/>
            </w:pPr>
          </w:p>
        </w:tc>
      </w:tr>
    </w:tbl>
    <w:p w:rsidR="004B659B" w:rsidRDefault="004B659B"/>
    <w:p w:rsidR="004E6DD2" w:rsidRPr="00DB3585" w:rsidRDefault="004E6DD2" w:rsidP="004E6DD2">
      <w:pPr>
        <w:framePr w:hSpace="180" w:wrap="around" w:vAnchor="page" w:hAnchor="margin" w:y="436"/>
        <w:tabs>
          <w:tab w:val="left" w:pos="6270"/>
        </w:tabs>
        <w:rPr>
          <w:rFonts w:ascii="Arial" w:hAnsi="Arial" w:cs="Arial"/>
        </w:rPr>
      </w:pPr>
      <w:r>
        <w:rPr>
          <w:rFonts w:ascii="Arial" w:hAnsi="Arial" w:cs="Arial"/>
        </w:rPr>
        <w:t>Название проекта</w:t>
      </w:r>
      <w:r w:rsidRPr="00DB358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DB3585">
        <w:rPr>
          <w:rFonts w:ascii="Arial" w:hAnsi="Arial" w:cs="Arial"/>
        </w:rPr>
        <w:t xml:space="preserve">                                                     </w:t>
      </w:r>
      <w:r w:rsidRPr="00DB3585">
        <w:rPr>
          <w:rFonts w:ascii="Arial" w:hAnsi="Arial" w:cs="Arial"/>
        </w:rPr>
        <w:tab/>
      </w:r>
      <w:r>
        <w:rPr>
          <w:rFonts w:ascii="Arial" w:hAnsi="Arial" w:cs="Arial"/>
        </w:rPr>
        <w:t>Д</w:t>
      </w:r>
      <w:r w:rsidRPr="000A1F0F">
        <w:rPr>
          <w:rFonts w:ascii="Arial" w:hAnsi="Arial" w:cs="Arial"/>
        </w:rPr>
        <w:t>ата</w:t>
      </w:r>
      <w:r w:rsidRPr="00DB3585">
        <w:rPr>
          <w:rFonts w:ascii="Arial" w:hAnsi="Arial" w:cs="Arial"/>
        </w:rPr>
        <w:t xml:space="preserve">: </w:t>
      </w:r>
    </w:p>
    <w:p w:rsidR="004E6DD2" w:rsidRPr="00DB3585" w:rsidRDefault="004E6DD2" w:rsidP="004E6DD2">
      <w:pPr>
        <w:framePr w:hSpace="180" w:wrap="around" w:vAnchor="page" w:hAnchor="margin" w:y="436"/>
        <w:rPr>
          <w:rFonts w:ascii="Arial" w:hAnsi="Arial" w:cs="Arial"/>
        </w:rPr>
      </w:pPr>
      <w:r w:rsidRPr="000A1F0F">
        <w:rPr>
          <w:rFonts w:ascii="Arial" w:hAnsi="Arial" w:cs="Arial"/>
        </w:rPr>
        <w:t>Адрес</w:t>
      </w:r>
      <w:r>
        <w:rPr>
          <w:rFonts w:ascii="Arial" w:hAnsi="Arial" w:cs="Arial"/>
        </w:rPr>
        <w:t xml:space="preserve"> (</w:t>
      </w:r>
      <w:r w:rsidRPr="0040437B">
        <w:rPr>
          <w:rFonts w:ascii="Arial" w:hAnsi="Arial" w:cs="Arial"/>
          <w:u w:val="single"/>
        </w:rPr>
        <w:t>город, улица, дом</w:t>
      </w:r>
      <w:r>
        <w:rPr>
          <w:rFonts w:ascii="Arial" w:hAnsi="Arial" w:cs="Arial"/>
        </w:rPr>
        <w:t>)</w:t>
      </w:r>
      <w:r w:rsidRPr="00DB3585">
        <w:rPr>
          <w:rFonts w:ascii="Arial" w:hAnsi="Arial" w:cs="Arial"/>
        </w:rPr>
        <w:t xml:space="preserve">: </w:t>
      </w:r>
    </w:p>
    <w:p w:rsidR="004E6DD2" w:rsidRDefault="004E6DD2" w:rsidP="004E6DD2">
      <w:pPr>
        <w:framePr w:hSpace="180" w:wrap="around" w:vAnchor="page" w:hAnchor="margin" w:y="436"/>
        <w:rPr>
          <w:rFonts w:ascii="Arial" w:hAnsi="Arial" w:cs="Arial"/>
          <w:sz w:val="20"/>
        </w:rPr>
      </w:pPr>
      <w:r w:rsidRPr="000A1F0F">
        <w:rPr>
          <w:rFonts w:ascii="Arial" w:hAnsi="Arial" w:cs="Arial"/>
        </w:rPr>
        <w:t>Контакт</w:t>
      </w:r>
      <w:r>
        <w:rPr>
          <w:rFonts w:ascii="Arial" w:hAnsi="Arial" w:cs="Arial"/>
        </w:rPr>
        <w:t>ы:</w:t>
      </w:r>
      <w:r>
        <w:rPr>
          <w:rFonts w:ascii="Arial" w:hAnsi="Arial" w:cs="Arial"/>
          <w:sz w:val="20"/>
        </w:rPr>
        <w:t xml:space="preserve"> </w:t>
      </w:r>
    </w:p>
    <w:p w:rsidR="00C520D2" w:rsidRDefault="00C520D2" w:rsidP="004E6DD2">
      <w:pPr>
        <w:pStyle w:val="af0"/>
        <w:jc w:val="left"/>
        <w:rPr>
          <w:b w:val="0"/>
          <w:sz w:val="24"/>
        </w:rPr>
      </w:pPr>
    </w:p>
    <w:p w:rsidR="004B659B" w:rsidRDefault="00D04208">
      <w:pPr>
        <w:jc w:val="center"/>
        <w:rPr>
          <w:b/>
          <w:sz w:val="26"/>
        </w:rPr>
      </w:pPr>
      <w:r>
        <w:rPr>
          <w:b/>
          <w:sz w:val="28"/>
        </w:rPr>
        <w:t>Анкета на подбор вентиляционных установок</w:t>
      </w:r>
      <w:r>
        <w:rPr>
          <w:b/>
          <w:sz w:val="26"/>
        </w:rPr>
        <w:t xml:space="preserve">              </w:t>
      </w:r>
    </w:p>
    <w:p w:rsidR="004B659B" w:rsidRDefault="00D04208" w:rsidP="00A97F78">
      <w:pPr>
        <w:jc w:val="center"/>
      </w:pPr>
      <w:r>
        <w:t xml:space="preserve">                                           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5531"/>
        <w:gridCol w:w="1843"/>
        <w:gridCol w:w="1851"/>
      </w:tblGrid>
      <w:tr w:rsidR="004B659B"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1.</w:t>
            </w: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r>
              <w:rPr>
                <w:b/>
              </w:rPr>
              <w:t>Тип установки</w:t>
            </w:r>
            <w:r>
              <w:t xml:space="preserve"> (внутренняя, наружная, работа в агрессивной среде)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pStyle w:val="a7"/>
              <w:jc w:val="center"/>
            </w:pPr>
          </w:p>
        </w:tc>
      </w:tr>
      <w:tr w:rsidR="004B659B"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2.</w:t>
            </w: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r>
              <w:rPr>
                <w:b/>
              </w:rPr>
              <w:t>Назначение установки</w:t>
            </w:r>
            <w:r>
              <w:t xml:space="preserve"> (приточная, вытяжная, приточно-вытяжная)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pStyle w:val="a7"/>
              <w:jc w:val="center"/>
            </w:pPr>
          </w:p>
        </w:tc>
      </w:tr>
      <w:tr w:rsidR="004B659B"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3.</w:t>
            </w:r>
          </w:p>
        </w:tc>
        <w:tc>
          <w:tcPr>
            <w:tcW w:w="922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pStyle w:val="a7"/>
            </w:pPr>
            <w:r>
              <w:rPr>
                <w:b/>
              </w:rPr>
              <w:t>Способ размещения установки:</w:t>
            </w:r>
          </w:p>
        </w:tc>
      </w:tr>
      <w:tr w:rsidR="004B659B"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r>
              <w:t>Напольный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pStyle w:val="a7"/>
              <w:jc w:val="center"/>
            </w:pPr>
          </w:p>
        </w:tc>
      </w:tr>
      <w:tr w:rsidR="004B659B"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r>
              <w:t>Подвесной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pStyle w:val="a7"/>
              <w:jc w:val="center"/>
            </w:pPr>
          </w:p>
        </w:tc>
      </w:tr>
      <w:tr w:rsidR="004B659B"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r>
              <w:t>Настенный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pStyle w:val="a7"/>
              <w:jc w:val="center"/>
            </w:pPr>
          </w:p>
        </w:tc>
      </w:tr>
      <w:tr w:rsidR="004B659B"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4.</w:t>
            </w: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r>
              <w:rPr>
                <w:b/>
              </w:rPr>
              <w:t>Исполнение</w:t>
            </w:r>
            <w:r>
              <w:t xml:space="preserve"> (правое, левое)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pStyle w:val="a7"/>
            </w:pPr>
          </w:p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pStyle w:val="a7"/>
              <w:jc w:val="center"/>
            </w:pPr>
          </w:p>
        </w:tc>
      </w:tr>
      <w:tr w:rsidR="004B659B"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5.</w:t>
            </w: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pPr>
              <w:rPr>
                <w:b/>
              </w:rPr>
            </w:pPr>
            <w:r>
              <w:rPr>
                <w:b/>
              </w:rPr>
              <w:t>Производительность приточного вентилятора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pStyle w:val="a7"/>
              <w:ind w:firstLine="708"/>
            </w:pPr>
          </w:p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pPr>
              <w:ind w:left="1332" w:hanging="1332"/>
              <w:jc w:val="center"/>
            </w:pPr>
            <w:r>
              <w:t>м3/ч</w:t>
            </w:r>
          </w:p>
        </w:tc>
      </w:tr>
      <w:tr w:rsidR="004B659B"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6.</w:t>
            </w: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rPr>
                <w:b/>
              </w:rPr>
            </w:pPr>
            <w:r>
              <w:rPr>
                <w:b/>
              </w:rPr>
              <w:t>Свободный напор приточной сети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pStyle w:val="a7"/>
            </w:pPr>
          </w:p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ind w:left="1332" w:hanging="1332"/>
              <w:jc w:val="center"/>
            </w:pPr>
            <w:r>
              <w:t>Па</w:t>
            </w:r>
          </w:p>
        </w:tc>
      </w:tr>
      <w:tr w:rsidR="004B659B"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7.</w:t>
            </w: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pPr>
              <w:rPr>
                <w:b/>
              </w:rPr>
            </w:pPr>
            <w:r>
              <w:rPr>
                <w:b/>
              </w:rPr>
              <w:t>Производительность вытяжного вентилятора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pStyle w:val="a7"/>
            </w:pPr>
          </w:p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pPr>
              <w:ind w:left="1332" w:hanging="1332"/>
              <w:jc w:val="center"/>
            </w:pPr>
            <w:r>
              <w:t>м3/ч</w:t>
            </w:r>
          </w:p>
        </w:tc>
      </w:tr>
      <w:tr w:rsidR="004B659B"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8.</w:t>
            </w: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rPr>
                <w:b/>
              </w:rPr>
            </w:pPr>
            <w:r>
              <w:rPr>
                <w:b/>
              </w:rPr>
              <w:t>Свободный напор вытяжной сети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pStyle w:val="a7"/>
            </w:pPr>
          </w:p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ind w:left="1332" w:hanging="1332"/>
              <w:jc w:val="center"/>
            </w:pPr>
            <w:r>
              <w:t>Па</w:t>
            </w:r>
          </w:p>
        </w:tc>
      </w:tr>
      <w:tr w:rsidR="004B659B"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9.</w:t>
            </w: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r>
              <w:rPr>
                <w:b/>
              </w:rPr>
              <w:t>Класс фильтра</w:t>
            </w:r>
            <w:r>
              <w:t xml:space="preserve"> (G4, F6, F8)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ind w:left="1332" w:hanging="1332"/>
              <w:jc w:val="center"/>
            </w:pPr>
          </w:p>
        </w:tc>
      </w:tr>
      <w:tr w:rsidR="004B659B"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10.</w:t>
            </w: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pPr>
              <w:rPr>
                <w:b/>
              </w:rPr>
            </w:pPr>
            <w:r>
              <w:rPr>
                <w:b/>
              </w:rPr>
              <w:t>Температура наружного воздуха зимой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pStyle w:val="a7"/>
            </w:pPr>
          </w:p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pPr>
              <w:ind w:left="1332" w:hanging="1332"/>
              <w:jc w:val="center"/>
            </w:pPr>
            <w:r>
              <w:rPr>
                <w:rFonts w:ascii="Symbol" w:hAnsi="Symbol"/>
              </w:rPr>
              <w:t></w:t>
            </w:r>
            <w:r>
              <w:t>С</w:t>
            </w:r>
          </w:p>
        </w:tc>
      </w:tr>
      <w:tr w:rsidR="004B659B"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11.</w:t>
            </w: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rPr>
                <w:b/>
              </w:rPr>
            </w:pPr>
            <w:r>
              <w:rPr>
                <w:b/>
              </w:rPr>
              <w:t>Требуемая температура в помещении зимой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pStyle w:val="a7"/>
            </w:pPr>
          </w:p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ind w:left="1332" w:hanging="1332"/>
              <w:jc w:val="center"/>
            </w:pPr>
            <w:r>
              <w:rPr>
                <w:rFonts w:ascii="Symbol" w:hAnsi="Symbol"/>
              </w:rPr>
              <w:t></w:t>
            </w:r>
            <w:r>
              <w:t>С</w:t>
            </w:r>
          </w:p>
        </w:tc>
      </w:tr>
      <w:tr w:rsidR="004B659B"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12.</w:t>
            </w: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pPr>
              <w:rPr>
                <w:b/>
              </w:rPr>
            </w:pPr>
            <w:r>
              <w:rPr>
                <w:b/>
              </w:rPr>
              <w:t>Температура наружного воздуха летом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pStyle w:val="a7"/>
            </w:pPr>
          </w:p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pPr>
              <w:ind w:left="1332" w:hanging="1332"/>
              <w:jc w:val="center"/>
            </w:pPr>
            <w:r>
              <w:rPr>
                <w:rFonts w:ascii="Symbol" w:hAnsi="Symbol"/>
              </w:rPr>
              <w:t></w:t>
            </w:r>
            <w:r>
              <w:t>С</w:t>
            </w:r>
          </w:p>
        </w:tc>
      </w:tr>
      <w:tr w:rsidR="004B659B"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13.</w:t>
            </w: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rPr>
                <w:b/>
              </w:rPr>
            </w:pPr>
            <w:r>
              <w:rPr>
                <w:b/>
              </w:rPr>
              <w:t>Требуемая температура в помещении летом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pStyle w:val="a7"/>
            </w:pPr>
          </w:p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ind w:left="1332" w:hanging="1332"/>
              <w:jc w:val="center"/>
            </w:pPr>
            <w:r>
              <w:rPr>
                <w:rFonts w:ascii="Symbol" w:hAnsi="Symbol"/>
              </w:rPr>
              <w:t></w:t>
            </w:r>
            <w:r>
              <w:t>С</w:t>
            </w:r>
          </w:p>
        </w:tc>
      </w:tr>
      <w:tr w:rsidR="004B659B"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14.</w:t>
            </w:r>
          </w:p>
        </w:tc>
        <w:tc>
          <w:tcPr>
            <w:tcW w:w="922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pPr>
              <w:pStyle w:val="a7"/>
            </w:pPr>
            <w:r>
              <w:rPr>
                <w:b/>
              </w:rPr>
              <w:t>Воздухонагреватель:</w:t>
            </w:r>
          </w:p>
        </w:tc>
      </w:tr>
      <w:tr w:rsidR="004B659B">
        <w:trPr>
          <w:trHeight w:val="169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/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rPr>
                <w:i/>
              </w:rPr>
            </w:pPr>
            <w:r>
              <w:rPr>
                <w:i/>
              </w:rPr>
              <w:t>Электрический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____________ кВт</w:t>
            </w:r>
          </w:p>
        </w:tc>
      </w:tr>
      <w:tr w:rsidR="004B659B">
        <w:trPr>
          <w:trHeight w:val="169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/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r>
              <w:rPr>
                <w:sz w:val="22"/>
              </w:rPr>
              <w:t>Температура воздуха перед/ после нагревателя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bottom"/>
          </w:tcPr>
          <w:p w:rsidR="004B659B" w:rsidRDefault="00D04208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______________ °С</w:t>
            </w:r>
          </w:p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bottom"/>
          </w:tcPr>
          <w:p w:rsidR="004B659B" w:rsidRDefault="00D04208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______________ °С</w:t>
            </w:r>
          </w:p>
        </w:tc>
      </w:tr>
      <w:tr w:rsidR="004B659B">
        <w:trPr>
          <w:trHeight w:val="169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/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rPr>
                <w:i/>
              </w:rPr>
            </w:pPr>
            <w:r>
              <w:rPr>
                <w:i/>
              </w:rPr>
              <w:t>Водяной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bottom"/>
          </w:tcPr>
          <w:p w:rsidR="004B659B" w:rsidRDefault="00D04208">
            <w:pPr>
              <w:jc w:val="center"/>
              <w:rPr>
                <w:sz w:val="18"/>
              </w:rPr>
            </w:pPr>
            <w:r>
              <w:t>____________ кВт</w:t>
            </w:r>
          </w:p>
        </w:tc>
      </w:tr>
      <w:tr w:rsidR="004B659B">
        <w:trPr>
          <w:trHeight w:val="169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/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r>
              <w:rPr>
                <w:sz w:val="22"/>
              </w:rPr>
              <w:t>Температура воды в подающем/обратном трудопроводе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bottom"/>
          </w:tcPr>
          <w:p w:rsidR="004B659B" w:rsidRDefault="00D04208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______________ °С</w:t>
            </w:r>
          </w:p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bottom"/>
          </w:tcPr>
          <w:p w:rsidR="004B659B" w:rsidRDefault="00D04208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______________ °С</w:t>
            </w:r>
          </w:p>
        </w:tc>
      </w:tr>
      <w:tr w:rsidR="004B659B">
        <w:trPr>
          <w:trHeight w:val="263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15.</w:t>
            </w:r>
          </w:p>
        </w:tc>
        <w:tc>
          <w:tcPr>
            <w:tcW w:w="922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r>
              <w:rPr>
                <w:b/>
              </w:rPr>
              <w:t>Воздухоохладитель:</w:t>
            </w:r>
          </w:p>
        </w:tc>
      </w:tr>
      <w:tr w:rsidR="004B659B">
        <w:trPr>
          <w:trHeight w:val="281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pPr>
              <w:rPr>
                <w:i/>
              </w:rPr>
            </w:pPr>
            <w:r>
              <w:rPr>
                <w:i/>
              </w:rPr>
              <w:t xml:space="preserve">Фреоновый 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/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4B659B">
            <w:pPr>
              <w:jc w:val="center"/>
            </w:pPr>
          </w:p>
        </w:tc>
      </w:tr>
      <w:tr w:rsidR="004B659B">
        <w:trPr>
          <w:trHeight w:val="281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r>
              <w:rPr>
                <w:sz w:val="22"/>
              </w:rPr>
              <w:t>Температура/влажность воздуха перед охладителем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rPr>
                <w:sz w:val="18"/>
              </w:rPr>
            </w:pPr>
            <w:r>
              <w:rPr>
                <w:sz w:val="18"/>
              </w:rPr>
              <w:t>______________ °С</w:t>
            </w:r>
          </w:p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______________ %</w:t>
            </w:r>
          </w:p>
        </w:tc>
      </w:tr>
      <w:tr w:rsidR="004B659B">
        <w:trPr>
          <w:trHeight w:val="281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r>
              <w:rPr>
                <w:sz w:val="22"/>
              </w:rPr>
              <w:t>Температура/ влажность воздуха после охладителя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rPr>
                <w:sz w:val="18"/>
              </w:rPr>
            </w:pPr>
            <w:r>
              <w:rPr>
                <w:sz w:val="18"/>
              </w:rPr>
              <w:t>______________ °С</w:t>
            </w:r>
          </w:p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______________ %</w:t>
            </w:r>
          </w:p>
        </w:tc>
      </w:tr>
      <w:tr w:rsidR="004B659B">
        <w:trPr>
          <w:trHeight w:val="281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pPr>
              <w:rPr>
                <w:i/>
              </w:rPr>
            </w:pPr>
            <w:r>
              <w:rPr>
                <w:i/>
              </w:rPr>
              <w:t xml:space="preserve">Водяной 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/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4B659B">
            <w:pPr>
              <w:jc w:val="center"/>
            </w:pPr>
          </w:p>
        </w:tc>
      </w:tr>
      <w:tr w:rsidR="004B659B">
        <w:trPr>
          <w:trHeight w:val="271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r>
              <w:rPr>
                <w:sz w:val="22"/>
              </w:rPr>
              <w:t>Температура/влажность воздуха перед охладителем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rPr>
                <w:sz w:val="18"/>
              </w:rPr>
            </w:pPr>
            <w:r>
              <w:rPr>
                <w:sz w:val="18"/>
              </w:rPr>
              <w:t>______________ °С</w:t>
            </w:r>
          </w:p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______________ %</w:t>
            </w:r>
          </w:p>
        </w:tc>
      </w:tr>
      <w:tr w:rsidR="004B659B">
        <w:trPr>
          <w:trHeight w:val="271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r>
              <w:rPr>
                <w:sz w:val="22"/>
              </w:rPr>
              <w:t>Температура/ влажность воздуха после охладителя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rPr>
                <w:sz w:val="18"/>
              </w:rPr>
            </w:pPr>
            <w:r>
              <w:rPr>
                <w:sz w:val="18"/>
              </w:rPr>
              <w:t>______________ °С</w:t>
            </w:r>
          </w:p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______________ %</w:t>
            </w:r>
          </w:p>
        </w:tc>
      </w:tr>
      <w:tr w:rsidR="004B659B">
        <w:trPr>
          <w:trHeight w:val="271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r>
              <w:rPr>
                <w:sz w:val="22"/>
              </w:rPr>
              <w:t>Температура воды в подающем/ обратном трудопроводе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bottom"/>
          </w:tcPr>
          <w:p w:rsidR="004B659B" w:rsidRDefault="00D04208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______________ °С</w:t>
            </w:r>
          </w:p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bottom"/>
          </w:tcPr>
          <w:p w:rsidR="004B659B" w:rsidRDefault="00D04208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______________ °С</w:t>
            </w:r>
          </w:p>
        </w:tc>
      </w:tr>
      <w:tr w:rsidR="004B659B">
        <w:trPr>
          <w:trHeight w:val="271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rPr>
                <w:b/>
                <w:sz w:val="22"/>
              </w:rPr>
            </w:pPr>
            <w:r>
              <w:rPr>
                <w:sz w:val="22"/>
              </w:rPr>
              <w:t>Хладагент/температура кипения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rPr>
                <w:sz w:val="18"/>
              </w:rPr>
              <w:t>______________ °С</w:t>
            </w:r>
          </w:p>
        </w:tc>
      </w:tr>
      <w:tr w:rsidR="004B659B">
        <w:trPr>
          <w:trHeight w:val="271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rPr>
                <w:b/>
                <w:sz w:val="22"/>
              </w:rPr>
            </w:pPr>
            <w:r>
              <w:rPr>
                <w:sz w:val="22"/>
              </w:rPr>
              <w:t>% гликоля в охл. воде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rPr>
                <w:sz w:val="18"/>
              </w:rPr>
              <w:t>______________ %</w:t>
            </w:r>
          </w:p>
        </w:tc>
      </w:tr>
      <w:tr w:rsidR="004B659B">
        <w:trPr>
          <w:trHeight w:val="248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16.</w:t>
            </w: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pPr>
              <w:pStyle w:val="1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Рециркуляция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pStyle w:val="a7"/>
            </w:pPr>
          </w:p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pPr>
              <w:ind w:left="1332" w:hanging="1332"/>
              <w:jc w:val="center"/>
            </w:pPr>
            <w:r>
              <w:t>%</w:t>
            </w:r>
          </w:p>
        </w:tc>
      </w:tr>
      <w:tr w:rsidR="004B659B">
        <w:trPr>
          <w:trHeight w:val="248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17.</w:t>
            </w:r>
          </w:p>
        </w:tc>
        <w:tc>
          <w:tcPr>
            <w:tcW w:w="922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r>
              <w:rPr>
                <w:b/>
              </w:rPr>
              <w:t>Рекуператор:</w:t>
            </w:r>
          </w:p>
        </w:tc>
      </w:tr>
      <w:tr w:rsidR="004B659B">
        <w:trPr>
          <w:trHeight w:val="251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r>
              <w:t>а) роторный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/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</w:tr>
      <w:tr w:rsidR="004B659B">
        <w:trPr>
          <w:trHeight w:val="228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r>
              <w:t>б) пластинчатый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/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4B659B">
            <w:pPr>
              <w:jc w:val="center"/>
            </w:pPr>
          </w:p>
        </w:tc>
      </w:tr>
      <w:tr w:rsidR="004B659B">
        <w:trPr>
          <w:trHeight w:val="217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r>
              <w:t>в) гликолевый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spacing w:line="20" w:lineRule="atLeast"/>
            </w:pPr>
            <w:r>
              <w:t> </w:t>
            </w:r>
          </w:p>
        </w:tc>
        <w:tc>
          <w:tcPr>
            <w:tcW w:w="1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pStyle w:val="a7"/>
              <w:jc w:val="center"/>
            </w:pPr>
          </w:p>
        </w:tc>
      </w:tr>
      <w:tr w:rsidR="004B659B">
        <w:trPr>
          <w:trHeight w:val="208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18.</w:t>
            </w: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r>
              <w:rPr>
                <w:b/>
              </w:rPr>
              <w:t xml:space="preserve">Увлажнитель </w:t>
            </w:r>
            <w:r>
              <w:t>(требуемая влажность):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pStyle w:val="a7"/>
              <w:jc w:val="center"/>
            </w:pPr>
            <w:r>
              <w:rPr>
                <w:sz w:val="18"/>
              </w:rPr>
              <w:t>______________ %</w:t>
            </w:r>
            <w:r>
              <w:t> </w:t>
            </w:r>
          </w:p>
        </w:tc>
      </w:tr>
      <w:tr w:rsidR="004B659B">
        <w:trPr>
          <w:trHeight w:val="297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r>
              <w:t>а) ячейковый (адиабатическое увлажнение)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</w:tr>
      <w:tr w:rsidR="004B659B">
        <w:trPr>
          <w:trHeight w:val="291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r>
              <w:t>б) форсуночный (адиабатическое увлажнение)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</w:tr>
      <w:tr w:rsidR="004B659B">
        <w:trPr>
          <w:trHeight w:val="289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r>
              <w:t>в) паровой увлажнитель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</w:tr>
      <w:tr w:rsidR="004B659B">
        <w:trPr>
          <w:trHeight w:val="289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19.</w:t>
            </w: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r>
              <w:rPr>
                <w:b/>
              </w:rPr>
              <w:t>Двигатель вентилятора</w:t>
            </w:r>
            <w:r>
              <w:t xml:space="preserve"> (плавное регулирование оборотов, односкоростной, двухскоростной)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</w:tr>
      <w:tr w:rsidR="004B659B">
        <w:trPr>
          <w:trHeight w:val="407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20.</w:t>
            </w: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r>
              <w:rPr>
                <w:b/>
              </w:rPr>
              <w:t>Аксессуары</w:t>
            </w:r>
            <w:r>
              <w:t xml:space="preserve"> (рама, присоединительные фланцы, гибкие вставки, шумоглушитель, воздушная заслонка)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</w:tr>
      <w:tr w:rsidR="004B659B">
        <w:trPr>
          <w:trHeight w:val="261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21.</w:t>
            </w:r>
          </w:p>
        </w:tc>
        <w:tc>
          <w:tcPr>
            <w:tcW w:w="922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pPr>
              <w:rPr>
                <w:b/>
              </w:rPr>
            </w:pPr>
            <w:r>
              <w:rPr>
                <w:b/>
              </w:rPr>
              <w:t>Автоматика и дополнительное оборудование:</w:t>
            </w:r>
          </w:p>
        </w:tc>
      </w:tr>
      <w:tr w:rsidR="004B659B">
        <w:trPr>
          <w:trHeight w:val="251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r>
              <w:rPr>
                <w:sz w:val="22"/>
              </w:rPr>
              <w:t>Щит управления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</w:tr>
      <w:tr w:rsidR="004B659B">
        <w:trPr>
          <w:trHeight w:val="241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r>
              <w:rPr>
                <w:sz w:val="22"/>
              </w:rPr>
              <w:t>Узел регулирования на первом подогреве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</w:tr>
      <w:tr w:rsidR="004B659B">
        <w:trPr>
          <w:trHeight w:val="231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r>
              <w:rPr>
                <w:sz w:val="22"/>
              </w:rPr>
              <w:t>Узел регулирования на водяном охлаждении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</w:tr>
      <w:tr w:rsidR="004B659B">
        <w:trPr>
          <w:trHeight w:val="207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r>
              <w:rPr>
                <w:sz w:val="22"/>
              </w:rPr>
              <w:t>Узел регулирования на втором подогреве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</w:tr>
      <w:tr w:rsidR="004B659B">
        <w:trPr>
          <w:trHeight w:val="197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  <w:tc>
          <w:tcPr>
            <w:tcW w:w="5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B659B" w:rsidRDefault="00D04208">
            <w:r>
              <w:rPr>
                <w:sz w:val="22"/>
              </w:rPr>
              <w:t>Наружный компрессорно-конденсаторный блок</w:t>
            </w:r>
          </w:p>
        </w:tc>
        <w:tc>
          <w:tcPr>
            <w:tcW w:w="36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</w:tr>
      <w:tr w:rsidR="004B659B">
        <w:trPr>
          <w:trHeight w:val="197"/>
        </w:trPr>
        <w:tc>
          <w:tcPr>
            <w:tcW w:w="5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pPr>
              <w:jc w:val="center"/>
            </w:pPr>
            <w:r>
              <w:t>22.</w:t>
            </w:r>
          </w:p>
        </w:tc>
        <w:tc>
          <w:tcPr>
            <w:tcW w:w="922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D04208">
            <w:r>
              <w:rPr>
                <w:sz w:val="22"/>
              </w:rPr>
              <w:t>Примечания / Дополнения / Пожелания</w:t>
            </w:r>
          </w:p>
        </w:tc>
      </w:tr>
      <w:tr w:rsidR="004B659B">
        <w:trPr>
          <w:trHeight w:val="1197"/>
        </w:trPr>
        <w:tc>
          <w:tcPr>
            <w:tcW w:w="9756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B659B" w:rsidRDefault="004B659B">
            <w:pPr>
              <w:jc w:val="center"/>
            </w:pPr>
          </w:p>
        </w:tc>
      </w:tr>
    </w:tbl>
    <w:p w:rsidR="004B659B" w:rsidRDefault="004B659B">
      <w:pPr>
        <w:pStyle w:val="af0"/>
        <w:jc w:val="left"/>
        <w:rPr>
          <w:sz w:val="24"/>
        </w:rPr>
      </w:pPr>
    </w:p>
    <w:p w:rsidR="004B659B" w:rsidRDefault="004B659B"/>
    <w:sectPr w:rsidR="004B659B">
      <w:pgSz w:w="11906" w:h="16838"/>
      <w:pgMar w:top="284" w:right="1106" w:bottom="719" w:left="1260" w:header="279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9B"/>
    <w:rsid w:val="000D2974"/>
    <w:rsid w:val="003E21CA"/>
    <w:rsid w:val="004B659B"/>
    <w:rsid w:val="004D0F2E"/>
    <w:rsid w:val="004E6DD2"/>
    <w:rsid w:val="00A97F78"/>
    <w:rsid w:val="00C520D2"/>
    <w:rsid w:val="00D04208"/>
    <w:rsid w:val="00E2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DBEAE-5160-496C-B2CE-D9DBA007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18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80"/>
      <w:jc w:val="center"/>
      <w:outlineLvl w:val="1"/>
    </w:pPr>
    <w:rPr>
      <w:spacing w:val="40"/>
      <w:sz w:val="32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Body Text Indent"/>
    <w:basedOn w:val="a"/>
    <w:link w:val="ad"/>
    <w:pPr>
      <w:ind w:left="180"/>
    </w:pPr>
  </w:style>
  <w:style w:type="character" w:customStyle="1" w:styleId="ad">
    <w:name w:val="Основной текст с отступом Знак"/>
    <w:basedOn w:val="1"/>
    <w:link w:val="ac"/>
    <w:rPr>
      <w:sz w:val="24"/>
    </w:rPr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0">
    <w:name w:val="Title"/>
    <w:basedOn w:val="a"/>
    <w:link w:val="af1"/>
    <w:uiPriority w:val="10"/>
    <w:qFormat/>
    <w:pPr>
      <w:jc w:val="center"/>
    </w:pPr>
    <w:rPr>
      <w:b/>
      <w:sz w:val="28"/>
    </w:rPr>
  </w:style>
  <w:style w:type="character" w:customStyle="1" w:styleId="af1">
    <w:name w:val="Заголовок Знак"/>
    <w:basedOn w:val="1"/>
    <w:link w:val="af0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spacing w:val="40"/>
      <w:sz w:val="32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Light Grid Accent 1"/>
    <w:basedOn w:val="a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table" w:styleId="1-1">
    <w:name w:val="Medium Shading 1 Accent 1"/>
    <w:basedOn w:val="a1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nil"/>
      </w:tblBorders>
    </w:tblPr>
  </w:style>
  <w:style w:type="table" w:styleId="1-10">
    <w:name w:val="Medium Grid 1 Accent 1"/>
    <w:basedOn w:val="a1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</cp:lastModifiedBy>
  <cp:revision>2</cp:revision>
  <dcterms:created xsi:type="dcterms:W3CDTF">2024-08-01T13:41:00Z</dcterms:created>
  <dcterms:modified xsi:type="dcterms:W3CDTF">2024-08-01T13:41:00Z</dcterms:modified>
</cp:coreProperties>
</file>